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E0C5" w14:textId="77777777" w:rsidR="00DC0A6B" w:rsidRDefault="0014022E">
      <w:pPr>
        <w:pStyle w:val="Titre1"/>
        <w:spacing w:after="120"/>
      </w:pPr>
      <w:r>
        <w:t>L'andropause : messieurs, et si on en parlait enfin ?</w:t>
      </w:r>
    </w:p>
    <w:p w14:paraId="27AFE46C" w14:textId="77777777" w:rsidR="00DC0A6B" w:rsidRDefault="0014022E">
      <w:pPr>
        <w:spacing w:after="400"/>
        <w:jc w:val="center"/>
      </w:pPr>
      <w:r>
        <w:rPr>
          <w:i/>
          <w:iCs/>
          <w:color w:val="555555"/>
        </w:rPr>
        <w:t>Fatigue inexpliquée, baisse de désir, moral en berne... Et si ce n'était pas simplement "l'âge" ? Le déficit en testostérone touche des millions d'hommes. Pourtant, on n'en parle presque jamais.</w:t>
      </w:r>
    </w:p>
    <w:p w14:paraId="21DACAA5" w14:textId="77777777" w:rsidR="00DC0A6B" w:rsidRDefault="0014022E">
      <w:pPr>
        <w:spacing w:after="200"/>
      </w:pPr>
      <w:r>
        <w:t>Quand on évoque la santé des hommes après 50 ans, on pense cholestérol, prostate, hypertension. Mais qui parle de testostérone ? Qui ose aborder ce sujet encore tabou, coincé quelque part entre la peur de vieillir et la honte de ne plus "assurer" ?</w:t>
      </w:r>
    </w:p>
    <w:p w14:paraId="619CD363" w14:textId="77777777" w:rsidR="00DC0A6B" w:rsidRDefault="0014022E">
      <w:pPr>
        <w:spacing w:after="200"/>
      </w:pPr>
      <w:r>
        <w:t>L'andropause existe. C'est une réalité médicale, pas une légende. Et il est grand temps d'en parler sans détour.</w:t>
      </w:r>
    </w:p>
    <w:p w14:paraId="586666B0" w14:textId="77777777" w:rsidR="00DC0A6B" w:rsidRDefault="0014022E">
      <w:pPr>
        <w:pStyle w:val="Titre2"/>
      </w:pPr>
      <w:r>
        <w:t>L'andropause, c'est quoi exactement ?</w:t>
      </w:r>
    </w:p>
    <w:p w14:paraId="6B7E5317" w14:textId="77777777" w:rsidR="00DC0A6B" w:rsidRDefault="0014022E">
      <w:pPr>
        <w:spacing w:after="200"/>
      </w:pPr>
      <w:r>
        <w:t>Contrairement à la ménopause, qui est un événement hormonal brutal et bien identifié chez la femme, l'andropause est un processus lent et insidieux. À partir de 30 ans, le taux de testostérone diminue d'environ 1 à 2 % par an. Rien de dramatique en soi. Mais au fil des décennies, cette baisse progressive peut devenir un véritable déficit, avec des conséquences très concrètes sur le quotidien.</w:t>
      </w:r>
    </w:p>
    <w:p w14:paraId="68467B6F" w14:textId="77777777" w:rsidR="00DC0A6B" w:rsidRDefault="0014022E">
      <w:pPr>
        <w:spacing w:after="200"/>
      </w:pPr>
      <w:r>
        <w:t>Le problème ? Ce déficit s'installe en silence. Les symptômes apparaissent si progressivement que la plupart des hommes les mettent sur le compte de l'âge, du stress ou de la fatigue accumulée. Résultat : on estime que près de 80 % des hommes concernés ne sont jamais diagnostiqués.</w:t>
      </w:r>
    </w:p>
    <w:p w14:paraId="72FA48AF" w14:textId="77777777" w:rsidR="00DC0A6B" w:rsidRDefault="0014022E">
      <w:pPr>
        <w:spacing w:after="200"/>
      </w:pPr>
      <w:r>
        <w:t>C'est énorme. Et c'est un vrai problème de santé publique.</w:t>
      </w:r>
    </w:p>
    <w:p w14:paraId="06C348FB" w14:textId="77777777" w:rsidR="00DC0A6B" w:rsidRDefault="0014022E">
      <w:pPr>
        <w:pStyle w:val="Titre2"/>
      </w:pPr>
      <w:r>
        <w:t>La testostérone : bien plus qu'une hormone sexuelle</w:t>
      </w:r>
    </w:p>
    <w:p w14:paraId="0CD36BC6" w14:textId="5AFA1E9A" w:rsidR="00DC0A6B" w:rsidRDefault="0014022E">
      <w:pPr>
        <w:spacing w:after="200"/>
      </w:pPr>
      <w:r>
        <w:t xml:space="preserve">Quand on dit "testostérone", beaucoup pensent immédiatement </w:t>
      </w:r>
      <w:r w:rsidR="00A8742D">
        <w:t>au dési</w:t>
      </w:r>
      <w:r w:rsidR="004C60EF">
        <w:t xml:space="preserve">r sexuel </w:t>
      </w:r>
      <w:r>
        <w:t>et à la virilité. C'est réducteur. La testostérone est une hormone multifonction qui intervient dans pratiquement tous les aspects de la santé masculine.</w:t>
      </w:r>
    </w:p>
    <w:p w14:paraId="25DA5350" w14:textId="33B5F948" w:rsidR="00DC0A6B" w:rsidRDefault="0014022E">
      <w:pPr>
        <w:spacing w:after="200"/>
      </w:pPr>
      <w:r>
        <w:t xml:space="preserve">Elle maintient la masse musculaire et la densité osseuse. Elle régule l'humeur, la concentration et le sommeil. Elle soutient l'énergie physique et mentale. </w:t>
      </w:r>
      <w:proofErr w:type="gramStart"/>
      <w:r>
        <w:t>Et</w:t>
      </w:r>
      <w:proofErr w:type="gramEnd"/>
      <w:r>
        <w:t xml:space="preserve"> oui, elle joue aussi un rôle central dans le désir sexuel et la fonction érectile.</w:t>
      </w:r>
    </w:p>
    <w:p w14:paraId="43BAE95F" w14:textId="77777777" w:rsidR="00DC0A6B" w:rsidRDefault="0014022E">
      <w:pPr>
        <w:spacing w:after="200"/>
      </w:pPr>
      <w:r>
        <w:t>Quand cette hormone vient à manquer, c'est tout l'équilibre qui vacille. Pas seulement au lit. Dans la vie entière.</w:t>
      </w:r>
    </w:p>
    <w:p w14:paraId="7497BC06" w14:textId="77777777" w:rsidR="00DC0A6B" w:rsidRDefault="0014022E">
      <w:pPr>
        <w:pStyle w:val="Titre2"/>
      </w:pPr>
      <w:r>
        <w:t>Les signaux d'alerte : comment reconnaître un déficit ?</w:t>
      </w:r>
    </w:p>
    <w:p w14:paraId="7C151C33" w14:textId="77777777" w:rsidR="00DC0A6B" w:rsidRDefault="0014022E">
      <w:pPr>
        <w:spacing w:after="200"/>
      </w:pPr>
      <w:r>
        <w:t>Voici les signes qui doivent vous mettre la puce à l'oreille. Pris isolément, chacun peut sembler anodin. Mais quand plusieurs se cumulent, il est temps de consulter.</w:t>
      </w:r>
    </w:p>
    <w:p w14:paraId="50E7D1A1" w14:textId="5BBA72E2" w:rsidR="00DC0A6B" w:rsidRDefault="0014022E">
      <w:pPr>
        <w:spacing w:after="200"/>
      </w:pPr>
      <w:r>
        <w:rPr>
          <w:b/>
          <w:bCs/>
        </w:rPr>
        <w:t xml:space="preserve">Une fatigue persistante, </w:t>
      </w:r>
      <w:r>
        <w:t xml:space="preserve">celle qui ne part pas malgré le repos. Vous vous levez </w:t>
      </w:r>
      <w:proofErr w:type="gramStart"/>
      <w:r w:rsidR="004C60EF">
        <w:t>épuisé</w:t>
      </w:r>
      <w:proofErr w:type="gramEnd"/>
      <w:r>
        <w:t>, vous traînez toute la journée, les week-ends ne suffisent plus à récupérer.</w:t>
      </w:r>
    </w:p>
    <w:p w14:paraId="69C19393" w14:textId="77777777" w:rsidR="00DC0A6B" w:rsidRDefault="0014022E">
      <w:pPr>
        <w:spacing w:after="200"/>
      </w:pPr>
      <w:r>
        <w:rPr>
          <w:b/>
          <w:bCs/>
        </w:rPr>
        <w:lastRenderedPageBreak/>
        <w:t xml:space="preserve">Une prise de poids abdominale </w:t>
      </w:r>
      <w:r>
        <w:t>malgré une alimentation stable. Le ventre s'arrondit, la graisse s'accumule, la silhouette change.</w:t>
      </w:r>
    </w:p>
    <w:p w14:paraId="42475CFF" w14:textId="77777777" w:rsidR="00DC0A6B" w:rsidRDefault="0014022E">
      <w:pPr>
        <w:spacing w:after="200"/>
      </w:pPr>
      <w:r>
        <w:rPr>
          <w:b/>
          <w:bCs/>
        </w:rPr>
        <w:t xml:space="preserve">Une perte de masse musculaire et de force. </w:t>
      </w:r>
      <w:r>
        <w:t>Les bras maigrissent pendant que le ventre grossit. Le corps ne répond plus comme avant.</w:t>
      </w:r>
    </w:p>
    <w:p w14:paraId="46C7805F" w14:textId="77777777" w:rsidR="00DC0A6B" w:rsidRDefault="0014022E">
      <w:pPr>
        <w:spacing w:after="200"/>
      </w:pPr>
      <w:r>
        <w:rPr>
          <w:b/>
          <w:bCs/>
        </w:rPr>
        <w:t xml:space="preserve">Des troubles de l'humeur : </w:t>
      </w:r>
      <w:r>
        <w:t>irritabilité, anxiété, voire dépression. Beaucoup d'hommes consultent un psychiatre ou prennent des antidépresseurs alors que la cause première est hormonale.</w:t>
      </w:r>
    </w:p>
    <w:p w14:paraId="6E949F44" w14:textId="77777777" w:rsidR="00DC0A6B" w:rsidRDefault="0014022E">
      <w:pPr>
        <w:spacing w:after="200"/>
      </w:pPr>
      <w:r>
        <w:rPr>
          <w:b/>
          <w:bCs/>
        </w:rPr>
        <w:t xml:space="preserve">Des troubles du sommeil </w:t>
      </w:r>
      <w:r>
        <w:t>avec des réveils nocturnes, des sueurs, une insomnie qui s'installe et aggrave tout le reste.</w:t>
      </w:r>
    </w:p>
    <w:p w14:paraId="40AEEDA7" w14:textId="77777777" w:rsidR="00FE45AD" w:rsidRDefault="00FE45AD" w:rsidP="00FE45AD">
      <w:pPr>
        <w:spacing w:after="200"/>
      </w:pPr>
      <w:r>
        <w:rPr>
          <w:b/>
          <w:bCs/>
        </w:rPr>
        <w:t xml:space="preserve">Une baisse du désir sexuel. </w:t>
      </w:r>
      <w:r>
        <w:t>Pas une panne passagère, mais une érosion lente de l'envie. Le désir s'éteint progressivement, et avec lui, parfois, le lien intime avec le ou la partenaire.</w:t>
      </w:r>
    </w:p>
    <w:p w14:paraId="356A0E2F" w14:textId="4CB97E48" w:rsidR="00FE45AD" w:rsidRDefault="00FE45AD">
      <w:pPr>
        <w:spacing w:after="200"/>
      </w:pPr>
      <w:r>
        <w:rPr>
          <w:b/>
          <w:bCs/>
        </w:rPr>
        <w:t xml:space="preserve">Des troubles de l'érection. </w:t>
      </w:r>
      <w:r>
        <w:t>Plus fréquents, plus déstabilisants. Et souvent, le début d'un cercle vicieux d'anxiété de performance.</w:t>
      </w:r>
    </w:p>
    <w:p w14:paraId="56AEDCFA" w14:textId="565D19F4" w:rsidR="00DC0A6B" w:rsidRDefault="0014022E">
      <w:pPr>
        <w:spacing w:after="200"/>
      </w:pPr>
      <w:r>
        <w:t xml:space="preserve">Si vous vous reconnaissez dans plusieurs de ces descriptions, ne restez pas dans le doute. </w:t>
      </w:r>
    </w:p>
    <w:p w14:paraId="0D60449B" w14:textId="77777777" w:rsidR="00DC0A6B" w:rsidRDefault="0014022E">
      <w:pPr>
        <w:pStyle w:val="Titre2"/>
      </w:pPr>
      <w:r>
        <w:t>Le grand silence masculin</w:t>
      </w:r>
    </w:p>
    <w:p w14:paraId="4134A35C" w14:textId="77777777" w:rsidR="00DC0A6B" w:rsidRDefault="0014022E">
      <w:pPr>
        <w:spacing w:after="200"/>
      </w:pPr>
      <w:r>
        <w:t>Pourquoi en parle-t-on si peu ? Parce que notre société a construit un mythe de virilité immuable. Un homme, ça ne faiblit pas. Ça ne se plaint pas. Ça assure. Toujours.</w:t>
      </w:r>
    </w:p>
    <w:p w14:paraId="1B6BCAFA" w14:textId="67291A44" w:rsidR="00DC0A6B" w:rsidRDefault="0014022E">
      <w:pPr>
        <w:spacing w:after="200"/>
      </w:pPr>
      <w:r>
        <w:t>Ce silence est toxique. Il empêche les hommes de consulter, de se confier, de chercher de l'aide. Combien attribuent leur mal-être à un vague "coup de vieux" alors qu'il s'agit d'un déséquilibre hormonal parfaitement traitable ?</w:t>
      </w:r>
    </w:p>
    <w:p w14:paraId="1156A866" w14:textId="032E656E" w:rsidR="00DC0A6B" w:rsidRDefault="0014022E">
      <w:pPr>
        <w:spacing w:after="200"/>
      </w:pPr>
      <w:r>
        <w:t>Et les médecins ne sont pas toujours au rendez-vous. L'andropause reste sous-enseignée dans les cursus médicaux. L'errance diagnostique est la règle, pas l'exception.</w:t>
      </w:r>
    </w:p>
    <w:p w14:paraId="448700C9" w14:textId="77777777" w:rsidR="00DC0A6B" w:rsidRDefault="0014022E">
      <w:pPr>
        <w:pStyle w:val="Titre2"/>
      </w:pPr>
      <w:r>
        <w:t>Le diagnostic : plus simple qu'on ne le croit</w:t>
      </w:r>
    </w:p>
    <w:p w14:paraId="0A35ED8C" w14:textId="1F4567EF" w:rsidR="00DC0A6B" w:rsidRDefault="0014022E">
      <w:pPr>
        <w:spacing w:after="200"/>
      </w:pPr>
      <w:r>
        <w:t>Bonne nouvelle : diagnostiquer un déficit en testostérone es</w:t>
      </w:r>
      <w:r w:rsidR="00976CEE">
        <w:t xml:space="preserve">t </w:t>
      </w:r>
      <w:r>
        <w:t>simple. Cela repose sur deux piliers : les symptômes cliniques et une prise de sang.</w:t>
      </w:r>
    </w:p>
    <w:p w14:paraId="51E6D51F" w14:textId="48C41885" w:rsidR="00DC0A6B" w:rsidRDefault="0014022E">
      <w:pPr>
        <w:spacing w:after="200"/>
      </w:pPr>
      <w:r>
        <w:t xml:space="preserve">Le dosage de la testostérone </w:t>
      </w:r>
      <w:r w:rsidR="00277139">
        <w:t>libre</w:t>
      </w:r>
      <w:r>
        <w:t xml:space="preserve"> </w:t>
      </w:r>
      <w:r w:rsidR="00976CEE">
        <w:t xml:space="preserve">qui </w:t>
      </w:r>
      <w:r>
        <w:t>doit être réalisé le matin, à jeun</w:t>
      </w:r>
      <w:r w:rsidR="00976CEE">
        <w:t xml:space="preserve">. </w:t>
      </w:r>
      <w:r>
        <w:t>Mais attention</w:t>
      </w:r>
      <w:r w:rsidR="00976CEE">
        <w:t xml:space="preserve">, certains </w:t>
      </w:r>
      <w:r>
        <w:t>hommes sont symptomatiques avec un taux dit "normal" mais bas pour eux.</w:t>
      </w:r>
    </w:p>
    <w:p w14:paraId="1F8AE81F" w14:textId="3A8E8959" w:rsidR="00DC0A6B" w:rsidRDefault="0014022E">
      <w:pPr>
        <w:spacing w:after="200"/>
      </w:pPr>
      <w:r>
        <w:t xml:space="preserve">C'est pourquoi le diagnostic ne se fait jamais sur un chiffre seul. Il associe </w:t>
      </w:r>
      <w:r w:rsidR="00FE45AD">
        <w:t>TOUJOURS</w:t>
      </w:r>
      <w:r>
        <w:t xml:space="preserve"> le tableau clinique (les symptômes) et le résultat biologique. Un médecin formé à cette problématique</w:t>
      </w:r>
      <w:r w:rsidR="00FE45AD">
        <w:t xml:space="preserve"> au sein d’une équipe pluridisciplinaire</w:t>
      </w:r>
      <w:r>
        <w:t xml:space="preserve"> saura faire la synthèse.</w:t>
      </w:r>
    </w:p>
    <w:p w14:paraId="259018D3" w14:textId="77777777" w:rsidR="004C60EF" w:rsidRDefault="004C60EF">
      <w:pPr>
        <w:spacing w:after="200"/>
      </w:pPr>
    </w:p>
    <w:p w14:paraId="6E25F596" w14:textId="77777777" w:rsidR="00DC0A6B" w:rsidRDefault="0014022E">
      <w:pPr>
        <w:pStyle w:val="Titre2"/>
      </w:pPr>
      <w:r>
        <w:lastRenderedPageBreak/>
        <w:t>Les solutions existent : il n'y a aucune fatalité</w:t>
      </w:r>
    </w:p>
    <w:p w14:paraId="414B71CE" w14:textId="77777777" w:rsidR="00DC0A6B" w:rsidRDefault="0014022E">
      <w:pPr>
        <w:spacing w:after="200"/>
      </w:pPr>
      <w:r>
        <w:t>Un déficit en testostérone confirmé peut être traité. Plusieurs options thérapeutiques sont disponibles, toujours sous contrôle médical.</w:t>
      </w:r>
    </w:p>
    <w:p w14:paraId="0659BE7C" w14:textId="41575E08" w:rsidR="00DC0A6B" w:rsidRDefault="0014022E">
      <w:pPr>
        <w:spacing w:after="200"/>
      </w:pPr>
      <w:r>
        <w:rPr>
          <w:b/>
          <w:bCs/>
        </w:rPr>
        <w:t xml:space="preserve">Le traitement hormonal substitutif </w:t>
      </w:r>
      <w:r>
        <w:t xml:space="preserve">est la réponse la plus directe. Il se présente sous forme de gel cutané (application quotidienne), </w:t>
      </w:r>
      <w:r w:rsidR="00976CEE">
        <w:t xml:space="preserve">ou </w:t>
      </w:r>
      <w:r>
        <w:t xml:space="preserve">d'injections intramusculaires </w:t>
      </w:r>
      <w:proofErr w:type="gramStart"/>
      <w:r w:rsidR="004C60EF">
        <w:t>( à</w:t>
      </w:r>
      <w:proofErr w:type="gramEnd"/>
      <w:r w:rsidR="004C60EF">
        <w:t xml:space="preserve"> différentes fréquences possibles)</w:t>
      </w:r>
      <w:r w:rsidR="00FE45AD">
        <w:t xml:space="preserve">. </w:t>
      </w:r>
      <w:r>
        <w:t>Le choix dépend du profil du patient, de son mode de vie et de ses préférences.</w:t>
      </w:r>
    </w:p>
    <w:p w14:paraId="3BED5BEF" w14:textId="77777777" w:rsidR="00DC0A6B" w:rsidRDefault="0014022E">
      <w:pPr>
        <w:spacing w:after="200"/>
      </w:pPr>
      <w:r>
        <w:t>Mais le traitement ne se limite pas à la prescription hormonale. L'hygiène de vie joue un rôle considérable. L'activité physique régulière, notamment la musculation, stimule naturellement la production de testostérone. Un sommeil de qualité, une alimentation équilibrée riche en zinc, en vitamine D et en bonnes graisses, la gestion du stress et la réduction de l'alcool : autant de leviers qui font la différence.</w:t>
      </w:r>
    </w:p>
    <w:p w14:paraId="1BECC534" w14:textId="77777777" w:rsidR="00DC0A6B" w:rsidRDefault="0014022E">
      <w:pPr>
        <w:spacing w:after="200"/>
      </w:pPr>
      <w:r>
        <w:t>Les résultats, quand le traitement est bien conduit, peuvent être spectaculaires : retour de l'énergie, amélioration de l'humeur, perte de graisse abdominale, regain de désir. Beaucoup d'hommes disent avoir retrouvé une vie qu'ils pensaient perdue.</w:t>
      </w:r>
    </w:p>
    <w:p w14:paraId="3498E1A2" w14:textId="77777777" w:rsidR="00DC0A6B" w:rsidRDefault="0014022E">
      <w:pPr>
        <w:pStyle w:val="Titre2"/>
      </w:pPr>
      <w:r>
        <w:t>Redéfinir la masculinité : vieillir n'est pas déchoir</w:t>
      </w:r>
    </w:p>
    <w:p w14:paraId="6814E495" w14:textId="77777777" w:rsidR="00DC0A6B" w:rsidRDefault="0014022E">
      <w:pPr>
        <w:spacing w:after="200"/>
      </w:pPr>
      <w:r>
        <w:t>Se faire diagnostiquer et traiter pour un déficit en testostérone, ce n'est pas un aveu de faiblesse. C'est exactement le contraire : c'est un acte de courage et de responsabilité envers soi-même.</w:t>
      </w:r>
    </w:p>
    <w:p w14:paraId="04921514" w14:textId="77777777" w:rsidR="00DC0A6B" w:rsidRDefault="0014022E">
      <w:pPr>
        <w:spacing w:after="200"/>
      </w:pPr>
      <w:r>
        <w:t>Il est temps de déconstruire cette idée que consulter, c'est faillir. Les femmes ont ouvert la voie en brisant les tabous autour de la ménopause. Les hommes doivent faire de même avec l'andropause.</w:t>
      </w:r>
    </w:p>
    <w:p w14:paraId="733F57C9" w14:textId="77777777" w:rsidR="00DC0A6B" w:rsidRDefault="0014022E">
      <w:pPr>
        <w:spacing w:after="200"/>
      </w:pPr>
      <w:r>
        <w:t>La vraie virilité, ce n'est pas de souffrir en silence. C'est d'oser dire : "Quelque chose ne va pas, et je vais m'en occuper."</w:t>
      </w:r>
    </w:p>
    <w:p w14:paraId="6017AAB6" w14:textId="77777777" w:rsidR="00DC0A6B" w:rsidRDefault="0014022E">
      <w:pPr>
        <w:pStyle w:val="Titre2"/>
      </w:pPr>
      <w:r>
        <w:t>Et maintenant ?</w:t>
      </w:r>
    </w:p>
    <w:p w14:paraId="06FCE927" w14:textId="77777777" w:rsidR="00DC0A6B" w:rsidRDefault="0014022E">
      <w:pPr>
        <w:spacing w:after="200"/>
      </w:pPr>
      <w:r>
        <w:t>L'andropause n'est ni une fatalité, ni une honte. C'est un déséquilibre hormonal lié à l'âge, qui se diagnostique facilement et se traite efficacement.</w:t>
      </w:r>
    </w:p>
    <w:p w14:paraId="2F893943" w14:textId="0E7456AD" w:rsidR="00DC0A6B" w:rsidRDefault="0014022E">
      <w:pPr>
        <w:spacing w:after="200"/>
      </w:pPr>
      <w:r>
        <w:t>Alors si vous vous sentez concerné, ou si quelqu'un que vous aimez vous semble changé, épuisé, éteint : parlez-en. Consultez</w:t>
      </w:r>
      <w:r w:rsidR="004C60EF">
        <w:t xml:space="preserve"> une équipe spécialisée</w:t>
      </w:r>
      <w:r>
        <w:t>.</w:t>
      </w:r>
    </w:p>
    <w:p w14:paraId="3E668CBE" w14:textId="77777777" w:rsidR="00DC0A6B" w:rsidRDefault="0014022E">
      <w:pPr>
        <w:spacing w:after="200"/>
      </w:pPr>
      <w:r>
        <w:t>Parce que chaque homme mérite de comprendre ce qui se passe dans son corps. Parce que vieillir bien, c'est aussi prendre soin de son équilibre hormonal. Et parce qu'il n'est jamais trop tard pour retrouver son énergie, son désir et sa joie de vivre.</w:t>
      </w:r>
    </w:p>
    <w:p w14:paraId="7F3220D9" w14:textId="77777777" w:rsidR="00DC0A6B" w:rsidRDefault="0014022E">
      <w:pPr>
        <w:spacing w:after="200"/>
      </w:pPr>
      <w:r>
        <w:rPr>
          <w:b/>
          <w:bCs/>
        </w:rPr>
        <w:t>Vous méritez d'être informé, accompagné et entendu. À tout âge.</w:t>
      </w:r>
    </w:p>
    <w:p w14:paraId="41231E24" w14:textId="77777777" w:rsidR="00DC0A6B" w:rsidRDefault="00DC0A6B">
      <w:pPr>
        <w:spacing w:before="600"/>
      </w:pPr>
    </w:p>
    <w:p w14:paraId="7B4827E9" w14:textId="5E798CC1" w:rsidR="00DC0A6B" w:rsidRDefault="0014022E">
      <w:pPr>
        <w:spacing w:after="60"/>
      </w:pPr>
      <w:r>
        <w:rPr>
          <w:b/>
          <w:bCs/>
          <w:color w:val="555555"/>
          <w:sz w:val="22"/>
          <w:szCs w:val="22"/>
        </w:rPr>
        <w:t>Céline Candillier</w:t>
      </w:r>
      <w:r>
        <w:rPr>
          <w:color w:val="555555"/>
          <w:sz w:val="22"/>
          <w:szCs w:val="22"/>
        </w:rPr>
        <w:t xml:space="preserve">, </w:t>
      </w:r>
      <w:r w:rsidR="001D0723">
        <w:rPr>
          <w:color w:val="555555"/>
          <w:sz w:val="22"/>
          <w:szCs w:val="22"/>
        </w:rPr>
        <w:t>P</w:t>
      </w:r>
      <w:r>
        <w:rPr>
          <w:color w:val="555555"/>
          <w:sz w:val="22"/>
          <w:szCs w:val="22"/>
        </w:rPr>
        <w:t xml:space="preserve">résidente </w:t>
      </w:r>
      <w:r w:rsidR="001D0723">
        <w:rPr>
          <w:color w:val="555555"/>
          <w:sz w:val="22"/>
          <w:szCs w:val="22"/>
        </w:rPr>
        <w:t>co-</w:t>
      </w:r>
      <w:r w:rsidRPr="00F94656">
        <w:rPr>
          <w:color w:val="555555"/>
          <w:sz w:val="22"/>
          <w:szCs w:val="22"/>
        </w:rPr>
        <w:t>fondatrice</w:t>
      </w:r>
      <w:r>
        <w:rPr>
          <w:color w:val="555555"/>
          <w:sz w:val="22"/>
          <w:szCs w:val="22"/>
        </w:rPr>
        <w:t xml:space="preserve"> d'</w:t>
      </w:r>
      <w:proofErr w:type="spellStart"/>
      <w:r>
        <w:rPr>
          <w:b/>
          <w:bCs/>
          <w:color w:val="555555"/>
          <w:sz w:val="22"/>
          <w:szCs w:val="22"/>
        </w:rPr>
        <w:t>Androact</w:t>
      </w:r>
      <w:proofErr w:type="spellEnd"/>
      <w:r w:rsidR="00FE45AD">
        <w:rPr>
          <w:color w:val="555555"/>
          <w:sz w:val="22"/>
          <w:szCs w:val="22"/>
        </w:rPr>
        <w:t>, www.androact.com</w:t>
      </w:r>
      <w:r>
        <w:rPr>
          <w:color w:val="555555"/>
          <w:sz w:val="22"/>
          <w:szCs w:val="22"/>
        </w:rPr>
        <w:t xml:space="preserve">, engagée pour briser les tabous autour de la santé hormonale masculine et accompagner les hommes vers un mieux-vieillir </w:t>
      </w:r>
      <w:proofErr w:type="gramStart"/>
      <w:r>
        <w:rPr>
          <w:color w:val="555555"/>
          <w:sz w:val="22"/>
          <w:szCs w:val="22"/>
        </w:rPr>
        <w:t>éclairé</w:t>
      </w:r>
      <w:proofErr w:type="gramEnd"/>
      <w:r w:rsidR="00FE45AD">
        <w:rPr>
          <w:color w:val="555555"/>
          <w:sz w:val="22"/>
          <w:szCs w:val="22"/>
        </w:rPr>
        <w:t xml:space="preserve"> et une longévité épanouie.</w:t>
      </w:r>
    </w:p>
    <w:sectPr w:rsidR="00DC0A6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EAA"/>
    <w:multiLevelType w:val="hybridMultilevel"/>
    <w:tmpl w:val="A6629250"/>
    <w:lvl w:ilvl="0" w:tplc="8B689B62">
      <w:start w:val="1"/>
      <w:numFmt w:val="bullet"/>
      <w:lvlText w:val="●"/>
      <w:lvlJc w:val="left"/>
      <w:pPr>
        <w:ind w:left="720" w:hanging="360"/>
      </w:pPr>
    </w:lvl>
    <w:lvl w:ilvl="1" w:tplc="AE3481B4">
      <w:start w:val="1"/>
      <w:numFmt w:val="bullet"/>
      <w:lvlText w:val="○"/>
      <w:lvlJc w:val="left"/>
      <w:pPr>
        <w:ind w:left="1440" w:hanging="360"/>
      </w:pPr>
    </w:lvl>
    <w:lvl w:ilvl="2" w:tplc="3CACE258">
      <w:start w:val="1"/>
      <w:numFmt w:val="bullet"/>
      <w:lvlText w:val="■"/>
      <w:lvlJc w:val="left"/>
      <w:pPr>
        <w:ind w:left="2160" w:hanging="360"/>
      </w:pPr>
    </w:lvl>
    <w:lvl w:ilvl="3" w:tplc="C894888A">
      <w:start w:val="1"/>
      <w:numFmt w:val="bullet"/>
      <w:lvlText w:val="●"/>
      <w:lvlJc w:val="left"/>
      <w:pPr>
        <w:ind w:left="2880" w:hanging="360"/>
      </w:pPr>
    </w:lvl>
    <w:lvl w:ilvl="4" w:tplc="83862992">
      <w:start w:val="1"/>
      <w:numFmt w:val="bullet"/>
      <w:lvlText w:val="○"/>
      <w:lvlJc w:val="left"/>
      <w:pPr>
        <w:ind w:left="3600" w:hanging="360"/>
      </w:pPr>
    </w:lvl>
    <w:lvl w:ilvl="5" w:tplc="35FC7EF8">
      <w:start w:val="1"/>
      <w:numFmt w:val="bullet"/>
      <w:lvlText w:val="■"/>
      <w:lvlJc w:val="left"/>
      <w:pPr>
        <w:ind w:left="4320" w:hanging="360"/>
      </w:pPr>
    </w:lvl>
    <w:lvl w:ilvl="6" w:tplc="80D62756">
      <w:start w:val="1"/>
      <w:numFmt w:val="bullet"/>
      <w:lvlText w:val="●"/>
      <w:lvlJc w:val="left"/>
      <w:pPr>
        <w:ind w:left="5040" w:hanging="360"/>
      </w:pPr>
    </w:lvl>
    <w:lvl w:ilvl="7" w:tplc="71C2A252">
      <w:start w:val="1"/>
      <w:numFmt w:val="bullet"/>
      <w:lvlText w:val="●"/>
      <w:lvlJc w:val="left"/>
      <w:pPr>
        <w:ind w:left="5760" w:hanging="360"/>
      </w:pPr>
    </w:lvl>
    <w:lvl w:ilvl="8" w:tplc="D0D8967C">
      <w:start w:val="1"/>
      <w:numFmt w:val="bullet"/>
      <w:lvlText w:val="●"/>
      <w:lvlJc w:val="left"/>
      <w:pPr>
        <w:ind w:left="6480" w:hanging="360"/>
      </w:pPr>
    </w:lvl>
  </w:abstractNum>
  <w:num w:numId="1" w16cid:durableId="1721125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6B"/>
    <w:rsid w:val="0014022E"/>
    <w:rsid w:val="001D0723"/>
    <w:rsid w:val="00277139"/>
    <w:rsid w:val="004357A2"/>
    <w:rsid w:val="004C60EF"/>
    <w:rsid w:val="007351E4"/>
    <w:rsid w:val="00976CEE"/>
    <w:rsid w:val="00A8742D"/>
    <w:rsid w:val="00DC0A6B"/>
    <w:rsid w:val="00F94656"/>
    <w:rsid w:val="00FE4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A64F"/>
  <w15:docId w15:val="{D550EE54-7521-8D4F-8838-7EEAA64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jc w:val="center"/>
      <w:outlineLvl w:val="0"/>
    </w:pPr>
    <w:rPr>
      <w:b/>
      <w:bCs/>
      <w:color w:val="1A1A2E"/>
      <w:sz w:val="36"/>
      <w:szCs w:val="36"/>
    </w:rPr>
  </w:style>
  <w:style w:type="paragraph" w:styleId="Titre2">
    <w:name w:val="heading 2"/>
    <w:uiPriority w:val="9"/>
    <w:unhideWhenUsed/>
    <w:qFormat/>
    <w:pPr>
      <w:spacing w:before="360" w:after="160"/>
      <w:outlineLvl w:val="1"/>
    </w:pPr>
    <w:rPr>
      <w:b/>
      <w:bCs/>
      <w:color w:val="2C3E50"/>
      <w:sz w:val="28"/>
      <w:szCs w:val="28"/>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1028</Words>
  <Characters>6149</Characters>
  <Application>Microsoft Office Word</Application>
  <DocSecurity>0</DocSecurity>
  <Lines>192</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céline candillier</cp:lastModifiedBy>
  <cp:revision>3</cp:revision>
  <dcterms:created xsi:type="dcterms:W3CDTF">2026-02-09T09:54:00Z</dcterms:created>
  <dcterms:modified xsi:type="dcterms:W3CDTF">2026-02-09T10:17:00Z</dcterms:modified>
</cp:coreProperties>
</file>